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3DDFCAE" w:rsidR="00F37091" w:rsidRPr="00435C10" w:rsidRDefault="00000000">
      <w:pPr>
        <w:rPr>
          <w:rFonts w:eastAsia="Times New Roman"/>
          <w:color w:val="1D1C1D"/>
          <w:sz w:val="23"/>
          <w:szCs w:val="23"/>
          <w:lang w:val="en-US"/>
        </w:rPr>
      </w:pPr>
      <w:r>
        <w:rPr>
          <w:rFonts w:ascii="Calibri" w:eastAsia="Calibri" w:hAnsi="Calibri" w:cs="Calibri"/>
          <w:sz w:val="24"/>
          <w:szCs w:val="24"/>
        </w:rPr>
        <w:t xml:space="preserve">Deadline for entry </w:t>
      </w:r>
      <w:r w:rsidRPr="00C322A2">
        <w:rPr>
          <w:rFonts w:ascii="Calibri" w:eastAsia="Calibri" w:hAnsi="Calibri" w:cs="Calibri"/>
          <w:sz w:val="24"/>
          <w:szCs w:val="24"/>
        </w:rPr>
        <w:t xml:space="preserve">is </w:t>
      </w:r>
      <w:r w:rsidR="00DA6B50">
        <w:rPr>
          <w:rFonts w:ascii="Calibri" w:eastAsia="Calibri" w:hAnsi="Calibri" w:cs="Calibri"/>
          <w:sz w:val="24"/>
          <w:szCs w:val="24"/>
        </w:rPr>
        <w:t>January 19</w:t>
      </w:r>
      <w:r w:rsidR="00BE0670">
        <w:rPr>
          <w:rFonts w:ascii="Calibri" w:eastAsia="Calibri" w:hAnsi="Calibri" w:cs="Calibri"/>
          <w:sz w:val="24"/>
          <w:szCs w:val="24"/>
        </w:rPr>
        <w:t xml:space="preserve">, </w:t>
      </w:r>
      <w:proofErr w:type="gramStart"/>
      <w:r w:rsidR="00BE0670">
        <w:rPr>
          <w:rFonts w:ascii="Calibri" w:eastAsia="Calibri" w:hAnsi="Calibri" w:cs="Calibri"/>
          <w:sz w:val="24"/>
          <w:szCs w:val="24"/>
        </w:rPr>
        <w:t>202</w:t>
      </w:r>
      <w:r w:rsidR="00DA6B50">
        <w:rPr>
          <w:rFonts w:ascii="Calibri" w:eastAsia="Calibri" w:hAnsi="Calibri" w:cs="Calibri"/>
          <w:sz w:val="24"/>
          <w:szCs w:val="24"/>
        </w:rPr>
        <w:t>6</w:t>
      </w:r>
      <w:proofErr w:type="gramEnd"/>
      <w:r w:rsidRPr="00C322A2">
        <w:rPr>
          <w:rFonts w:ascii="Calibri" w:eastAsia="Calibri" w:hAnsi="Calibri" w:cs="Calibri"/>
          <w:sz w:val="24"/>
          <w:szCs w:val="24"/>
        </w:rPr>
        <w:t xml:space="preserve"> at 1</w:t>
      </w:r>
      <w:r w:rsidR="00DA6B50">
        <w:rPr>
          <w:rFonts w:ascii="Calibri" w:eastAsia="Calibri" w:hAnsi="Calibri" w:cs="Calibri"/>
          <w:sz w:val="24"/>
          <w:szCs w:val="24"/>
        </w:rPr>
        <w:t>0:00</w:t>
      </w:r>
      <w:r w:rsidRPr="00C322A2">
        <w:rPr>
          <w:rFonts w:ascii="Calibri" w:eastAsia="Calibri" w:hAnsi="Calibri" w:cs="Calibri"/>
          <w:sz w:val="24"/>
          <w:szCs w:val="24"/>
        </w:rPr>
        <w:t xml:space="preserve"> pm CST. Offer available for: </w:t>
      </w:r>
      <w:r w:rsidR="00DA6B50">
        <w:rPr>
          <w:rFonts w:ascii="Calibri" w:eastAsia="Calibri" w:hAnsi="Calibri" w:cs="Calibri"/>
          <w:sz w:val="24"/>
          <w:szCs w:val="24"/>
        </w:rPr>
        <w:t>Two (2) Concert Tickets to The Wharf Amphitheater. Concert to be determined by the winner. Applicable to the 2026 Concert Season Only</w:t>
      </w:r>
      <w:r w:rsidRPr="00C322A2">
        <w:rPr>
          <w:rFonts w:ascii="Calibri" w:eastAsia="Calibri" w:hAnsi="Calibri" w:cs="Calibri"/>
          <w:sz w:val="24"/>
          <w:szCs w:val="24"/>
        </w:rPr>
        <w:t xml:space="preserve"> </w:t>
      </w:r>
    </w:p>
    <w:p w14:paraId="00000002" w14:textId="77777777" w:rsidR="00F37091" w:rsidRDefault="00000000">
      <w:pPr>
        <w:rPr>
          <w:rFonts w:ascii="Calibri" w:eastAsia="Calibri" w:hAnsi="Calibri" w:cs="Calibri"/>
          <w:sz w:val="24"/>
          <w:szCs w:val="24"/>
        </w:rPr>
      </w:pPr>
      <w:r>
        <w:rPr>
          <w:rFonts w:ascii="Calibri" w:eastAsia="Calibri" w:hAnsi="Calibri" w:cs="Calibri"/>
          <w:sz w:val="24"/>
          <w:szCs w:val="24"/>
        </w:rPr>
        <w:t xml:space="preserve"> </w:t>
      </w:r>
    </w:p>
    <w:p w14:paraId="00000003" w14:textId="77777777" w:rsidR="00F37091" w:rsidRDefault="00000000">
      <w:pPr>
        <w:rPr>
          <w:rFonts w:ascii="Calibri" w:eastAsia="Calibri" w:hAnsi="Calibri" w:cs="Calibri"/>
          <w:sz w:val="24"/>
          <w:szCs w:val="24"/>
        </w:rPr>
      </w:pPr>
      <w:r>
        <w:rPr>
          <w:rFonts w:ascii="Calibri" w:eastAsia="Calibri" w:hAnsi="Calibri" w:cs="Calibri"/>
          <w:sz w:val="24"/>
          <w:szCs w:val="24"/>
        </w:rPr>
        <w:t>Long Legalese:</w:t>
      </w:r>
    </w:p>
    <w:p w14:paraId="00000004" w14:textId="77777777" w:rsidR="00F37091" w:rsidRDefault="00000000">
      <w:pPr>
        <w:spacing w:after="300"/>
        <w:rPr>
          <w:rFonts w:ascii="Calibri" w:eastAsia="Calibri" w:hAnsi="Calibri" w:cs="Calibri"/>
          <w:sz w:val="24"/>
          <w:szCs w:val="24"/>
        </w:rPr>
      </w:pPr>
      <w:r>
        <w:rPr>
          <w:rFonts w:ascii="Calibri" w:eastAsia="Calibri" w:hAnsi="Calibri" w:cs="Calibri"/>
          <w:sz w:val="24"/>
          <w:szCs w:val="24"/>
        </w:rPr>
        <w:t>NO PURCHASE OR PAYMENT OF ANY KIND IS NECESSARY TO ENTER OR WIN.</w:t>
      </w:r>
    </w:p>
    <w:p w14:paraId="00000005" w14:textId="5845B264" w:rsidR="00F37091" w:rsidRDefault="00000000">
      <w:pPr>
        <w:spacing w:after="300"/>
        <w:rPr>
          <w:rFonts w:ascii="Calibri" w:eastAsia="Calibri" w:hAnsi="Calibri" w:cs="Calibri"/>
          <w:sz w:val="24"/>
          <w:szCs w:val="24"/>
        </w:rPr>
      </w:pPr>
      <w:r>
        <w:rPr>
          <w:rFonts w:ascii="Calibri" w:eastAsia="Calibri" w:hAnsi="Calibri" w:cs="Calibri"/>
          <w:sz w:val="24"/>
          <w:szCs w:val="24"/>
        </w:rPr>
        <w:t xml:space="preserve">The Wharf’s </w:t>
      </w:r>
      <w:r w:rsidR="006053A5">
        <w:rPr>
          <w:rFonts w:ascii="Calibri" w:eastAsia="Calibri" w:hAnsi="Calibri" w:cs="Calibri"/>
          <w:sz w:val="24"/>
          <w:szCs w:val="24"/>
        </w:rPr>
        <w:t>“</w:t>
      </w:r>
      <w:r w:rsidR="007C3DB9">
        <w:rPr>
          <w:rFonts w:ascii="Calibri" w:eastAsia="Calibri" w:hAnsi="Calibri" w:cs="Calibri"/>
          <w:sz w:val="24"/>
          <w:szCs w:val="24"/>
        </w:rPr>
        <w:t>Skate to Win</w:t>
      </w:r>
      <w:r>
        <w:rPr>
          <w:rFonts w:ascii="Calibri" w:eastAsia="Calibri" w:hAnsi="Calibri" w:cs="Calibri"/>
          <w:sz w:val="24"/>
          <w:szCs w:val="24"/>
        </w:rPr>
        <w:t xml:space="preserve">” (“Contest”) promotion is sponsored by The Wharf </w:t>
      </w:r>
      <w:r w:rsidR="006053A5">
        <w:rPr>
          <w:rFonts w:ascii="Calibri" w:eastAsia="Calibri" w:hAnsi="Calibri" w:cs="Calibri"/>
          <w:sz w:val="24"/>
          <w:szCs w:val="24"/>
        </w:rPr>
        <w:t>Retail Properties, LLC</w:t>
      </w:r>
      <w:r>
        <w:rPr>
          <w:rFonts w:ascii="Calibri" w:eastAsia="Calibri" w:hAnsi="Calibri" w:cs="Calibri"/>
          <w:sz w:val="24"/>
          <w:szCs w:val="24"/>
        </w:rPr>
        <w:t xml:space="preserve"> (“Sponsor”). This contest is governed by these official rules (“Official Rules”). By participating in the contest, each entrant agrees to abide by these Official Rules, including all eligibility requirements, and understands that the results of the contest, as determined by Sponsor and its agents, are final in all respects. The contest is subject to all federal, state and local laws and regulations and is void where prohibited by law. </w:t>
      </w:r>
    </w:p>
    <w:p w14:paraId="00000006" w14:textId="77777777" w:rsidR="00F37091" w:rsidRDefault="00000000">
      <w:pPr>
        <w:spacing w:after="300"/>
        <w:rPr>
          <w:rFonts w:ascii="Calibri" w:eastAsia="Calibri" w:hAnsi="Calibri" w:cs="Calibri"/>
          <w:sz w:val="24"/>
          <w:szCs w:val="24"/>
        </w:rPr>
      </w:pPr>
      <w:r>
        <w:rPr>
          <w:rFonts w:ascii="Calibri" w:eastAsia="Calibri" w:hAnsi="Calibri" w:cs="Calibri"/>
          <w:sz w:val="24"/>
          <w:szCs w:val="24"/>
        </w:rPr>
        <w:t>ELIGIBILITY</w:t>
      </w:r>
    </w:p>
    <w:p w14:paraId="704D9F61" w14:textId="77777777" w:rsidR="007C3DB9" w:rsidRDefault="007C3DB9">
      <w:pPr>
        <w:spacing w:after="300"/>
        <w:rPr>
          <w:rFonts w:ascii="Calibri" w:eastAsia="Calibri" w:hAnsi="Calibri" w:cs="Calibri"/>
          <w:sz w:val="24"/>
          <w:szCs w:val="24"/>
        </w:rPr>
      </w:pPr>
      <w:r w:rsidRPr="007C3DB9">
        <w:rPr>
          <w:rFonts w:ascii="Calibri" w:eastAsia="Calibri" w:hAnsi="Calibri" w:cs="Calibri"/>
          <w:sz w:val="24"/>
          <w:szCs w:val="24"/>
        </w:rPr>
        <w:t xml:space="preserve">The Giveaway is open to legal residents of the United States who are </w:t>
      </w:r>
      <w:r w:rsidRPr="00DA6B50">
        <w:rPr>
          <w:rFonts w:ascii="Calibri" w:eastAsia="Calibri" w:hAnsi="Calibri" w:cs="Calibri"/>
          <w:sz w:val="24"/>
          <w:szCs w:val="24"/>
        </w:rPr>
        <w:t>18 years of age or older</w:t>
      </w:r>
      <w:r w:rsidRPr="007C3DB9">
        <w:rPr>
          <w:rFonts w:ascii="Calibri" w:eastAsia="Calibri" w:hAnsi="Calibri" w:cs="Calibri"/>
          <w:sz w:val="24"/>
          <w:szCs w:val="24"/>
        </w:rPr>
        <w:t xml:space="preserve"> at the time of entry. Employees of The Wharf, its affiliates, subsidiaries, advertising and promotion agencies, and their immediate family members are not eligible to enter or win.</w:t>
      </w:r>
    </w:p>
    <w:p w14:paraId="00000008" w14:textId="2537FF66" w:rsidR="00F37091" w:rsidRDefault="00000000">
      <w:pPr>
        <w:spacing w:after="300"/>
        <w:rPr>
          <w:rFonts w:ascii="Calibri" w:eastAsia="Calibri" w:hAnsi="Calibri" w:cs="Calibri"/>
          <w:sz w:val="24"/>
          <w:szCs w:val="24"/>
        </w:rPr>
      </w:pPr>
      <w:r>
        <w:rPr>
          <w:rFonts w:ascii="Calibri" w:eastAsia="Calibri" w:hAnsi="Calibri" w:cs="Calibri"/>
          <w:sz w:val="24"/>
          <w:szCs w:val="24"/>
        </w:rPr>
        <w:t>CONTEST PERIOD</w:t>
      </w:r>
    </w:p>
    <w:p w14:paraId="61A7FA4F" w14:textId="6AAFD0F4" w:rsidR="007C3DB9" w:rsidRDefault="00000000">
      <w:pPr>
        <w:spacing w:after="300"/>
        <w:rPr>
          <w:rFonts w:ascii="Calibri" w:eastAsia="Calibri" w:hAnsi="Calibri" w:cs="Calibri"/>
          <w:sz w:val="24"/>
          <w:szCs w:val="24"/>
        </w:rPr>
      </w:pPr>
      <w:r w:rsidRPr="00C322A2">
        <w:rPr>
          <w:rFonts w:ascii="Calibri" w:eastAsia="Calibri" w:hAnsi="Calibri" w:cs="Calibri"/>
          <w:sz w:val="24"/>
          <w:szCs w:val="24"/>
        </w:rPr>
        <w:t xml:space="preserve">The Contest begins on </w:t>
      </w:r>
      <w:r w:rsidR="007C3DB9">
        <w:rPr>
          <w:rFonts w:ascii="Calibri" w:eastAsia="Calibri" w:hAnsi="Calibri" w:cs="Calibri"/>
          <w:sz w:val="24"/>
          <w:szCs w:val="24"/>
        </w:rPr>
        <w:t>January 7, 2026</w:t>
      </w:r>
      <w:r w:rsidR="007416E9">
        <w:rPr>
          <w:rFonts w:ascii="Calibri" w:eastAsia="Calibri" w:hAnsi="Calibri" w:cs="Calibri"/>
          <w:sz w:val="24"/>
          <w:szCs w:val="24"/>
        </w:rPr>
        <w:t>,</w:t>
      </w:r>
      <w:r w:rsidRPr="00C322A2">
        <w:rPr>
          <w:rFonts w:ascii="Calibri" w:eastAsia="Calibri" w:hAnsi="Calibri" w:cs="Calibri"/>
          <w:sz w:val="24"/>
          <w:szCs w:val="24"/>
        </w:rPr>
        <w:t xml:space="preserve"> at </w:t>
      </w:r>
      <w:r w:rsidR="007C3DB9">
        <w:rPr>
          <w:rFonts w:ascii="Calibri" w:eastAsia="Calibri" w:hAnsi="Calibri" w:cs="Calibri"/>
          <w:sz w:val="24"/>
          <w:szCs w:val="24"/>
        </w:rPr>
        <w:t>4:00 PM</w:t>
      </w:r>
      <w:r w:rsidRPr="00C322A2">
        <w:rPr>
          <w:rFonts w:ascii="Calibri" w:eastAsia="Calibri" w:hAnsi="Calibri" w:cs="Calibri"/>
          <w:sz w:val="24"/>
          <w:szCs w:val="24"/>
        </w:rPr>
        <w:t xml:space="preserve"> CST and ends </w:t>
      </w:r>
      <w:r w:rsidR="007C3DB9">
        <w:rPr>
          <w:rFonts w:ascii="Calibri" w:eastAsia="Calibri" w:hAnsi="Calibri" w:cs="Calibri"/>
          <w:sz w:val="24"/>
          <w:szCs w:val="24"/>
        </w:rPr>
        <w:t>January 19</w:t>
      </w:r>
      <w:r w:rsidR="005E3EA3">
        <w:rPr>
          <w:rFonts w:ascii="Calibri" w:eastAsia="Calibri" w:hAnsi="Calibri" w:cs="Calibri"/>
          <w:sz w:val="24"/>
          <w:szCs w:val="24"/>
        </w:rPr>
        <w:t>, 202</w:t>
      </w:r>
      <w:r w:rsidR="007C3DB9">
        <w:rPr>
          <w:rFonts w:ascii="Calibri" w:eastAsia="Calibri" w:hAnsi="Calibri" w:cs="Calibri"/>
          <w:sz w:val="24"/>
          <w:szCs w:val="24"/>
        </w:rPr>
        <w:t>6</w:t>
      </w:r>
      <w:r w:rsidR="00DA6B50">
        <w:rPr>
          <w:rFonts w:ascii="Calibri" w:eastAsia="Calibri" w:hAnsi="Calibri" w:cs="Calibri"/>
          <w:sz w:val="24"/>
          <w:szCs w:val="24"/>
        </w:rPr>
        <w:t>,</w:t>
      </w:r>
      <w:r w:rsidRPr="00C322A2">
        <w:rPr>
          <w:rFonts w:ascii="Calibri" w:eastAsia="Calibri" w:hAnsi="Calibri" w:cs="Calibri"/>
          <w:sz w:val="24"/>
          <w:szCs w:val="24"/>
        </w:rPr>
        <w:t xml:space="preserve"> at </w:t>
      </w:r>
      <w:r>
        <w:rPr>
          <w:rFonts w:ascii="Calibri" w:eastAsia="Calibri" w:hAnsi="Calibri" w:cs="Calibri"/>
          <w:sz w:val="24"/>
          <w:szCs w:val="24"/>
        </w:rPr>
        <w:t>1</w:t>
      </w:r>
      <w:r w:rsidR="007C3DB9">
        <w:rPr>
          <w:rFonts w:ascii="Calibri" w:eastAsia="Calibri" w:hAnsi="Calibri" w:cs="Calibri"/>
          <w:sz w:val="24"/>
          <w:szCs w:val="24"/>
        </w:rPr>
        <w:t>0:00</w:t>
      </w:r>
      <w:r>
        <w:rPr>
          <w:rFonts w:ascii="Calibri" w:eastAsia="Calibri" w:hAnsi="Calibri" w:cs="Calibri"/>
          <w:sz w:val="24"/>
          <w:szCs w:val="24"/>
        </w:rPr>
        <w:t xml:space="preserve"> </w:t>
      </w:r>
      <w:r w:rsidR="007C3DB9">
        <w:rPr>
          <w:rFonts w:ascii="Calibri" w:eastAsia="Calibri" w:hAnsi="Calibri" w:cs="Calibri"/>
          <w:sz w:val="24"/>
          <w:szCs w:val="24"/>
        </w:rPr>
        <w:t>PM</w:t>
      </w:r>
      <w:r w:rsidR="00435C10">
        <w:rPr>
          <w:rFonts w:ascii="Calibri" w:eastAsia="Calibri" w:hAnsi="Calibri" w:cs="Calibri"/>
          <w:sz w:val="24"/>
          <w:szCs w:val="24"/>
        </w:rPr>
        <w:t xml:space="preserve"> CST</w:t>
      </w:r>
      <w:r>
        <w:rPr>
          <w:rFonts w:ascii="Calibri" w:eastAsia="Calibri" w:hAnsi="Calibri" w:cs="Calibri"/>
          <w:sz w:val="24"/>
          <w:szCs w:val="24"/>
        </w:rPr>
        <w:t>. All entries (submissions) must be received on or before the time stated during that submission period. Sponsor reserves the right to extend or shorten the contest at their sole discretion.</w:t>
      </w:r>
    </w:p>
    <w:p w14:paraId="0000000A" w14:textId="2700B838" w:rsidR="00F37091" w:rsidRDefault="00000000">
      <w:pPr>
        <w:spacing w:after="300"/>
        <w:rPr>
          <w:rFonts w:ascii="Calibri" w:eastAsia="Calibri" w:hAnsi="Calibri" w:cs="Calibri"/>
          <w:sz w:val="24"/>
          <w:szCs w:val="24"/>
        </w:rPr>
      </w:pPr>
      <w:r>
        <w:rPr>
          <w:rFonts w:ascii="Calibri" w:eastAsia="Calibri" w:hAnsi="Calibri" w:cs="Calibri"/>
          <w:sz w:val="24"/>
          <w:szCs w:val="24"/>
        </w:rPr>
        <w:t>HOW TO ENTER</w:t>
      </w:r>
    </w:p>
    <w:p w14:paraId="3093A010" w14:textId="77777777" w:rsidR="007C3DB9" w:rsidRPr="007C3DB9" w:rsidRDefault="007C3DB9" w:rsidP="007C3DB9">
      <w:pPr>
        <w:spacing w:after="300"/>
        <w:rPr>
          <w:rFonts w:ascii="Calibri" w:eastAsia="Calibri" w:hAnsi="Calibri" w:cs="Calibri"/>
          <w:sz w:val="24"/>
          <w:szCs w:val="24"/>
          <w:lang w:val="en-US"/>
        </w:rPr>
      </w:pPr>
      <w:r w:rsidRPr="007C3DB9">
        <w:rPr>
          <w:rFonts w:ascii="Calibri" w:eastAsia="Calibri" w:hAnsi="Calibri" w:cs="Calibri"/>
          <w:sz w:val="24"/>
          <w:szCs w:val="24"/>
          <w:lang w:val="en-US"/>
        </w:rPr>
        <w:t>There are two ways to enter:</w:t>
      </w:r>
    </w:p>
    <w:p w14:paraId="2A70420E" w14:textId="77777777" w:rsidR="007C3DB9" w:rsidRPr="007C3DB9" w:rsidRDefault="007C3DB9" w:rsidP="007C3DB9">
      <w:pPr>
        <w:spacing w:after="300"/>
        <w:rPr>
          <w:rFonts w:ascii="Calibri" w:eastAsia="Calibri" w:hAnsi="Calibri" w:cs="Calibri"/>
          <w:sz w:val="24"/>
          <w:szCs w:val="24"/>
          <w:lang w:val="en-US"/>
        </w:rPr>
      </w:pPr>
      <w:r w:rsidRPr="007C3DB9">
        <w:rPr>
          <w:rFonts w:ascii="Calibri" w:eastAsia="Calibri" w:hAnsi="Calibri" w:cs="Calibri"/>
          <w:sz w:val="24"/>
          <w:szCs w:val="24"/>
          <w:lang w:val="en-US"/>
        </w:rPr>
        <w:t>Automatic Entry – Skate Rentals:</w:t>
      </w:r>
      <w:r w:rsidRPr="007C3DB9">
        <w:rPr>
          <w:rFonts w:ascii="Calibri" w:eastAsia="Calibri" w:hAnsi="Calibri" w:cs="Calibri"/>
          <w:sz w:val="24"/>
          <w:szCs w:val="24"/>
          <w:lang w:val="en-US"/>
        </w:rPr>
        <w:br/>
        <w:t xml:space="preserve">Each guest who rents skates at The Wharf Ice Rink during the Giveaway Period will be </w:t>
      </w:r>
      <w:r w:rsidRPr="007C3DB9">
        <w:rPr>
          <w:rFonts w:ascii="Calibri" w:eastAsia="Calibri" w:hAnsi="Calibri" w:cs="Calibri"/>
          <w:b/>
          <w:bCs/>
          <w:sz w:val="24"/>
          <w:szCs w:val="24"/>
          <w:lang w:val="en-US"/>
        </w:rPr>
        <w:t>automatically entered</w:t>
      </w:r>
      <w:r w:rsidRPr="007C3DB9">
        <w:rPr>
          <w:rFonts w:ascii="Calibri" w:eastAsia="Calibri" w:hAnsi="Calibri" w:cs="Calibri"/>
          <w:sz w:val="24"/>
          <w:szCs w:val="24"/>
          <w:lang w:val="en-US"/>
        </w:rPr>
        <w:t xml:space="preserve"> into the Giveaway.</w:t>
      </w:r>
    </w:p>
    <w:p w14:paraId="2FA2EE6D" w14:textId="77777777" w:rsidR="007C3DB9" w:rsidRPr="007C3DB9" w:rsidRDefault="007C3DB9" w:rsidP="007C3DB9">
      <w:pPr>
        <w:spacing w:after="300"/>
        <w:rPr>
          <w:rFonts w:ascii="Calibri" w:eastAsia="Calibri" w:hAnsi="Calibri" w:cs="Calibri"/>
          <w:sz w:val="24"/>
          <w:szCs w:val="24"/>
          <w:lang w:val="en-US"/>
        </w:rPr>
      </w:pPr>
      <w:r w:rsidRPr="007C3DB9">
        <w:rPr>
          <w:rFonts w:ascii="Calibri" w:eastAsia="Calibri" w:hAnsi="Calibri" w:cs="Calibri"/>
          <w:sz w:val="24"/>
          <w:szCs w:val="24"/>
          <w:lang w:val="en-US"/>
        </w:rPr>
        <w:t>Alternate Method of Entry (No Purchase Necessary):</w:t>
      </w:r>
      <w:r w:rsidRPr="007C3DB9">
        <w:rPr>
          <w:rFonts w:ascii="Calibri" w:eastAsia="Calibri" w:hAnsi="Calibri" w:cs="Calibri"/>
          <w:sz w:val="24"/>
          <w:szCs w:val="24"/>
          <w:lang w:val="en-US"/>
        </w:rPr>
        <w:br/>
        <w:t>Guests may enter without purchasing a skate rental by completing an official entry form at the Ice Rink Ticket Booth during the Giveaway Period. All required information must be fully and accurately completed to be eligible.</w:t>
      </w:r>
    </w:p>
    <w:p w14:paraId="18A18F30" w14:textId="77777777" w:rsidR="007C3DB9" w:rsidRPr="007C3DB9" w:rsidRDefault="007C3DB9" w:rsidP="007C3DB9">
      <w:pPr>
        <w:spacing w:after="300"/>
        <w:rPr>
          <w:rFonts w:ascii="Calibri" w:eastAsia="Calibri" w:hAnsi="Calibri" w:cs="Calibri"/>
          <w:b/>
          <w:bCs/>
          <w:sz w:val="24"/>
          <w:szCs w:val="24"/>
          <w:lang w:val="en-US"/>
        </w:rPr>
      </w:pPr>
      <w:r w:rsidRPr="007C3DB9">
        <w:rPr>
          <w:rFonts w:ascii="Calibri" w:eastAsia="Calibri" w:hAnsi="Calibri" w:cs="Calibri"/>
          <w:b/>
          <w:bCs/>
          <w:sz w:val="24"/>
          <w:szCs w:val="24"/>
          <w:lang w:val="en-US"/>
        </w:rPr>
        <w:lastRenderedPageBreak/>
        <w:t>Limit one (1) entry per person regardless of method of entry.</w:t>
      </w:r>
    </w:p>
    <w:p w14:paraId="0000000C" w14:textId="77777777" w:rsidR="00F37091" w:rsidRDefault="00000000">
      <w:pPr>
        <w:spacing w:after="300"/>
        <w:rPr>
          <w:rFonts w:ascii="Calibri" w:eastAsia="Calibri" w:hAnsi="Calibri" w:cs="Calibri"/>
          <w:sz w:val="24"/>
          <w:szCs w:val="24"/>
        </w:rPr>
      </w:pPr>
      <w:r>
        <w:rPr>
          <w:rFonts w:ascii="Calibri" w:eastAsia="Calibri" w:hAnsi="Calibri" w:cs="Calibri"/>
          <w:sz w:val="24"/>
          <w:szCs w:val="24"/>
        </w:rPr>
        <w:t>WINNER SELECTION</w:t>
      </w:r>
    </w:p>
    <w:p w14:paraId="0000000D" w14:textId="77777777" w:rsidR="00F37091" w:rsidRDefault="00000000">
      <w:pPr>
        <w:spacing w:after="300"/>
        <w:rPr>
          <w:rFonts w:ascii="Calibri" w:eastAsia="Calibri" w:hAnsi="Calibri" w:cs="Calibri"/>
          <w:sz w:val="24"/>
          <w:szCs w:val="24"/>
        </w:rPr>
      </w:pPr>
      <w:r>
        <w:rPr>
          <w:rFonts w:ascii="Calibri" w:eastAsia="Calibri" w:hAnsi="Calibri" w:cs="Calibri"/>
          <w:sz w:val="24"/>
          <w:szCs w:val="24"/>
        </w:rPr>
        <w:t>All eligible entries received during the Contest Period will be gathered into a database at the end of the Contest Period. A winner will be chosen at random.</w:t>
      </w:r>
    </w:p>
    <w:p w14:paraId="0000000F" w14:textId="6FB5485D" w:rsidR="00F37091" w:rsidRDefault="00000000">
      <w:pPr>
        <w:spacing w:after="300"/>
        <w:rPr>
          <w:rFonts w:ascii="Calibri" w:eastAsia="Calibri" w:hAnsi="Calibri" w:cs="Calibri"/>
          <w:sz w:val="24"/>
          <w:szCs w:val="24"/>
        </w:rPr>
      </w:pPr>
      <w:r>
        <w:rPr>
          <w:rFonts w:ascii="Calibri" w:eastAsia="Calibri" w:hAnsi="Calibri" w:cs="Calibri"/>
          <w:sz w:val="24"/>
          <w:szCs w:val="24"/>
        </w:rPr>
        <w:t xml:space="preserve">The winners will be announced at the Sponsor’s discretion. Announcement and instructions for prize will be sent to the e-mail address supplied on the potential prize winner’s entry form. Each entrant is responsible for monitoring his/her e-mail account for prize notification and receipt or other communications related to this sweepstakes. If a potential prize winner cannot be reached by Administrator (or Sponsor) within </w:t>
      </w:r>
      <w:r w:rsidR="005E3EA3">
        <w:rPr>
          <w:rFonts w:ascii="Calibri" w:eastAsia="Calibri" w:hAnsi="Calibri" w:cs="Calibri"/>
          <w:sz w:val="24"/>
          <w:szCs w:val="24"/>
        </w:rPr>
        <w:t xml:space="preserve">two </w:t>
      </w:r>
      <w:r>
        <w:rPr>
          <w:rFonts w:ascii="Calibri" w:eastAsia="Calibri" w:hAnsi="Calibri" w:cs="Calibri"/>
          <w:sz w:val="24"/>
          <w:szCs w:val="24"/>
        </w:rPr>
        <w:t>(</w:t>
      </w:r>
      <w:r w:rsidR="005E3EA3">
        <w:rPr>
          <w:rFonts w:ascii="Calibri" w:eastAsia="Calibri" w:hAnsi="Calibri" w:cs="Calibri"/>
          <w:sz w:val="24"/>
          <w:szCs w:val="24"/>
        </w:rPr>
        <w:t>2</w:t>
      </w:r>
      <w:r>
        <w:rPr>
          <w:rFonts w:ascii="Calibri" w:eastAsia="Calibri" w:hAnsi="Calibri" w:cs="Calibri"/>
          <w:sz w:val="24"/>
          <w:szCs w:val="24"/>
        </w:rPr>
        <w:t>) days, using the contact information provided at the time of entry, or if the prize is returned as undeliverable, that potential prize winner shall forfeit the prize. If a potential winner fails to comply with these official rules, that potential winner will be disqualified. Prizes may not be awarded if an insufficient number of eligible entries are received.</w:t>
      </w:r>
    </w:p>
    <w:p w14:paraId="00000010" w14:textId="678A9DAF" w:rsidR="00F37091" w:rsidRDefault="00000000">
      <w:pPr>
        <w:spacing w:after="300"/>
        <w:rPr>
          <w:rFonts w:ascii="Calibri" w:eastAsia="Calibri" w:hAnsi="Calibri" w:cs="Calibri"/>
          <w:sz w:val="24"/>
          <w:szCs w:val="24"/>
        </w:rPr>
      </w:pPr>
      <w:r>
        <w:rPr>
          <w:rFonts w:ascii="Calibri" w:eastAsia="Calibri" w:hAnsi="Calibri" w:cs="Calibri"/>
          <w:sz w:val="24"/>
          <w:szCs w:val="24"/>
        </w:rPr>
        <w:t>PRIZES:</w:t>
      </w:r>
      <w:r w:rsidR="00E16703">
        <w:rPr>
          <w:rFonts w:ascii="Calibri" w:eastAsia="Calibri" w:hAnsi="Calibri" w:cs="Calibri"/>
          <w:sz w:val="24"/>
          <w:szCs w:val="24"/>
        </w:rPr>
        <w:t xml:space="preserve"> </w:t>
      </w:r>
    </w:p>
    <w:p w14:paraId="356AE9B2" w14:textId="2194DBFF" w:rsidR="00837A8C" w:rsidRDefault="007C3DB9" w:rsidP="007C3DB9">
      <w:pPr>
        <w:rPr>
          <w:rFonts w:ascii="Calibri" w:eastAsia="Calibri" w:hAnsi="Calibri" w:cs="Calibri"/>
          <w:sz w:val="24"/>
          <w:szCs w:val="24"/>
        </w:rPr>
      </w:pPr>
      <w:r w:rsidRPr="007C3DB9">
        <w:rPr>
          <w:rFonts w:ascii="Calibri" w:eastAsia="Calibri" w:hAnsi="Calibri" w:cs="Calibri"/>
          <w:sz w:val="24"/>
          <w:szCs w:val="24"/>
        </w:rPr>
        <w:t xml:space="preserve">One (1) winner will receive </w:t>
      </w:r>
      <w:r>
        <w:rPr>
          <w:rFonts w:ascii="Calibri" w:eastAsia="Calibri" w:hAnsi="Calibri" w:cs="Calibri"/>
          <w:sz w:val="24"/>
          <w:szCs w:val="24"/>
        </w:rPr>
        <w:t>two</w:t>
      </w:r>
      <w:r w:rsidRPr="007C3DB9">
        <w:rPr>
          <w:rFonts w:ascii="Calibri" w:eastAsia="Calibri" w:hAnsi="Calibri" w:cs="Calibri"/>
          <w:sz w:val="24"/>
          <w:szCs w:val="24"/>
        </w:rPr>
        <w:t xml:space="preserve"> tickets to a </w:t>
      </w:r>
      <w:r w:rsidR="00DA6B50">
        <w:rPr>
          <w:rFonts w:ascii="Calibri" w:eastAsia="Calibri" w:hAnsi="Calibri" w:cs="Calibri"/>
          <w:sz w:val="24"/>
          <w:szCs w:val="24"/>
        </w:rPr>
        <w:t xml:space="preserve">concert </w:t>
      </w:r>
      <w:r>
        <w:rPr>
          <w:rFonts w:ascii="Calibri" w:eastAsia="Calibri" w:hAnsi="Calibri" w:cs="Calibri"/>
          <w:sz w:val="24"/>
          <w:szCs w:val="24"/>
        </w:rPr>
        <w:t>of the winner’s choice</w:t>
      </w:r>
      <w:r w:rsidRPr="007C3DB9">
        <w:rPr>
          <w:rFonts w:ascii="Calibri" w:eastAsia="Calibri" w:hAnsi="Calibri" w:cs="Calibri"/>
          <w:sz w:val="24"/>
          <w:szCs w:val="24"/>
        </w:rPr>
        <w:t xml:space="preserve"> at The Wharf Amphitheater.</w:t>
      </w:r>
      <w:r w:rsidR="00DA6B50">
        <w:rPr>
          <w:rFonts w:ascii="Calibri" w:eastAsia="Calibri" w:hAnsi="Calibri" w:cs="Calibri"/>
          <w:sz w:val="24"/>
          <w:szCs w:val="24"/>
        </w:rPr>
        <w:t xml:space="preserve"> Applicable to the 2026 Concert Season Only.</w:t>
      </w:r>
      <w:r>
        <w:rPr>
          <w:rFonts w:ascii="Calibri" w:eastAsia="Calibri" w:hAnsi="Calibri" w:cs="Calibri"/>
          <w:sz w:val="24"/>
          <w:szCs w:val="24"/>
        </w:rPr>
        <w:t xml:space="preserve"> </w:t>
      </w:r>
      <w:r w:rsidRPr="007C3DB9">
        <w:rPr>
          <w:rFonts w:ascii="Calibri" w:eastAsia="Calibri" w:hAnsi="Calibri" w:cs="Calibri"/>
          <w:sz w:val="24"/>
          <w:szCs w:val="24"/>
        </w:rPr>
        <w:t>Prize details</w:t>
      </w:r>
      <w:r>
        <w:rPr>
          <w:rFonts w:ascii="Calibri" w:eastAsia="Calibri" w:hAnsi="Calibri" w:cs="Calibri"/>
          <w:sz w:val="24"/>
          <w:szCs w:val="24"/>
        </w:rPr>
        <w:t xml:space="preserve"> and</w:t>
      </w:r>
      <w:r w:rsidRPr="007C3DB9">
        <w:rPr>
          <w:rFonts w:ascii="Calibri" w:eastAsia="Calibri" w:hAnsi="Calibri" w:cs="Calibri"/>
          <w:sz w:val="24"/>
          <w:szCs w:val="24"/>
        </w:rPr>
        <w:t xml:space="preserve"> seating location are determined by Sponsor. Prize has no cash value and may not be substituted or transferred.</w:t>
      </w:r>
    </w:p>
    <w:p w14:paraId="00000013" w14:textId="23E5794B" w:rsidR="00F37091" w:rsidRDefault="00000000">
      <w:pPr>
        <w:rPr>
          <w:rFonts w:ascii="Calibri" w:eastAsia="Calibri" w:hAnsi="Calibri" w:cs="Calibri"/>
          <w:sz w:val="24"/>
          <w:szCs w:val="24"/>
        </w:rPr>
      </w:pPr>
      <w:r>
        <w:rPr>
          <w:rFonts w:ascii="Calibri" w:eastAsia="Calibri" w:hAnsi="Calibri" w:cs="Calibri"/>
          <w:sz w:val="24"/>
          <w:szCs w:val="24"/>
        </w:rPr>
        <w:t xml:space="preserve">  </w:t>
      </w:r>
    </w:p>
    <w:p w14:paraId="00000014" w14:textId="59491A30" w:rsidR="00F37091" w:rsidRDefault="00000000">
      <w:pPr>
        <w:spacing w:after="300"/>
        <w:rPr>
          <w:rFonts w:ascii="Calibri" w:eastAsia="Calibri" w:hAnsi="Calibri" w:cs="Calibri"/>
          <w:sz w:val="24"/>
          <w:szCs w:val="24"/>
        </w:rPr>
      </w:pPr>
      <w:r>
        <w:rPr>
          <w:rFonts w:ascii="Calibri" w:eastAsia="Calibri" w:hAnsi="Calibri" w:cs="Calibri"/>
          <w:sz w:val="24"/>
          <w:szCs w:val="24"/>
        </w:rPr>
        <w:t xml:space="preserve">Terms and conditions may apply. Incidental expenses and all other costs and expenses which are not specifically listed as part of a prize in these Official </w:t>
      </w:r>
      <w:proofErr w:type="gramStart"/>
      <w:r>
        <w:rPr>
          <w:rFonts w:ascii="Calibri" w:eastAsia="Calibri" w:hAnsi="Calibri" w:cs="Calibri"/>
          <w:sz w:val="24"/>
          <w:szCs w:val="24"/>
        </w:rPr>
        <w:t>Rules</w:t>
      </w:r>
      <w:proofErr w:type="gramEnd"/>
      <w:r>
        <w:rPr>
          <w:rFonts w:ascii="Calibri" w:eastAsia="Calibri" w:hAnsi="Calibri" w:cs="Calibri"/>
          <w:sz w:val="24"/>
          <w:szCs w:val="24"/>
        </w:rPr>
        <w:t xml:space="preserve"> and which may be associated with the award, acceptance, receipt and use of all or any portion of the awarded prize are solely the responsibility of the respective prize winner. </w:t>
      </w:r>
    </w:p>
    <w:p w14:paraId="00000015" w14:textId="77777777" w:rsidR="00F37091" w:rsidRDefault="00000000">
      <w:pPr>
        <w:spacing w:after="300"/>
        <w:rPr>
          <w:rFonts w:ascii="Calibri" w:eastAsia="Calibri" w:hAnsi="Calibri" w:cs="Calibri"/>
          <w:sz w:val="24"/>
          <w:szCs w:val="24"/>
        </w:rPr>
      </w:pPr>
      <w:r>
        <w:rPr>
          <w:rFonts w:ascii="Calibri" w:eastAsia="Calibri" w:hAnsi="Calibri" w:cs="Calibri"/>
          <w:sz w:val="24"/>
          <w:szCs w:val="24"/>
        </w:rPr>
        <w:t>ADDITIONAL LIMITATIONS</w:t>
      </w:r>
    </w:p>
    <w:p w14:paraId="00000016" w14:textId="65172D43" w:rsidR="00F37091" w:rsidRDefault="00000000">
      <w:pPr>
        <w:spacing w:after="300"/>
        <w:rPr>
          <w:rFonts w:ascii="Calibri" w:eastAsia="Calibri" w:hAnsi="Calibri" w:cs="Calibri"/>
          <w:sz w:val="24"/>
          <w:szCs w:val="24"/>
        </w:rPr>
      </w:pPr>
      <w:r>
        <w:rPr>
          <w:rFonts w:ascii="Calibri" w:eastAsia="Calibri" w:hAnsi="Calibri" w:cs="Calibri"/>
          <w:sz w:val="24"/>
          <w:szCs w:val="24"/>
        </w:rPr>
        <w:t xml:space="preserve">Prize is non-transferable. No substitution or cash equivalent of prize is permitted. Sponsor and its respective parent, affiliate and subsidiary companies, agents, and representatives are not responsible for any typographical or other errors in the offer or administration of the Sweepstakes, including, but not limited to, errors in any printing or posting or these Official Rules, the selection and announcement of any winner, or the distribution of any prize. Any attempt to damage the content or operation of this Contest is unlawful and subject to possible legal action by Sponsor. Sponsor reserves the right to terminate, suspend or amend the Contest, without notice, and for any reason, including, without limitation, if Sponsor determines that the Contest cannot be conducted as planned or should a virus, bug, tampering </w:t>
      </w:r>
      <w:r>
        <w:rPr>
          <w:rFonts w:ascii="Calibri" w:eastAsia="Calibri" w:hAnsi="Calibri" w:cs="Calibri"/>
          <w:sz w:val="24"/>
          <w:szCs w:val="24"/>
        </w:rPr>
        <w:lastRenderedPageBreak/>
        <w:t xml:space="preserve">or unauthorized intervention, technical failure or other cause beyond Sponsor’s control corrupt the administration, security, fairness, </w:t>
      </w:r>
      <w:r w:rsidR="00E16703">
        <w:rPr>
          <w:rFonts w:ascii="Calibri" w:eastAsia="Calibri" w:hAnsi="Calibri" w:cs="Calibri"/>
          <w:sz w:val="24"/>
          <w:szCs w:val="24"/>
        </w:rPr>
        <w:t>integrity,</w:t>
      </w:r>
      <w:r>
        <w:rPr>
          <w:rFonts w:ascii="Calibri" w:eastAsia="Calibri" w:hAnsi="Calibri" w:cs="Calibri"/>
          <w:sz w:val="24"/>
          <w:szCs w:val="24"/>
        </w:rPr>
        <w:t xml:space="preserve"> or proper play of the Contest. In the event any tampering or unauthorized intervention may have occurred, Sponsor reserves the right to void suspect entries at issue. Sponsor and its respective parent, affiliate and subsidiary companies, agents, and representatives, and any telephone network or service providers, are not responsible for incorrect or inaccurate transcription of entry information, or for any human error, technical malfunction, lost or delayed data transmission, omission, interruption, deletion, line failure or malfunction of any telephone network, computer equipment or software, the inability to access any website or online service or any other error, human or otherwise.</w:t>
      </w:r>
    </w:p>
    <w:p w14:paraId="00000017" w14:textId="77777777" w:rsidR="00F37091" w:rsidRDefault="00000000">
      <w:pPr>
        <w:spacing w:after="300"/>
        <w:rPr>
          <w:rFonts w:ascii="Calibri" w:eastAsia="Calibri" w:hAnsi="Calibri" w:cs="Calibri"/>
          <w:sz w:val="24"/>
          <w:szCs w:val="24"/>
        </w:rPr>
      </w:pPr>
      <w:r>
        <w:rPr>
          <w:rFonts w:ascii="Calibri" w:eastAsia="Calibri" w:hAnsi="Calibri" w:cs="Calibri"/>
          <w:sz w:val="24"/>
          <w:szCs w:val="24"/>
        </w:rPr>
        <w:t>INDEMNIFICATION AND LIMITATION OF LIABILITY</w:t>
      </w:r>
    </w:p>
    <w:p w14:paraId="00000018" w14:textId="45305814" w:rsidR="00F37091" w:rsidRDefault="00000000">
      <w:pPr>
        <w:spacing w:after="300"/>
        <w:rPr>
          <w:rFonts w:ascii="Calibri" w:eastAsia="Calibri" w:hAnsi="Calibri" w:cs="Calibri"/>
          <w:sz w:val="24"/>
          <w:szCs w:val="24"/>
        </w:rPr>
      </w:pPr>
      <w:r>
        <w:rPr>
          <w:rFonts w:ascii="Calibri" w:eastAsia="Calibri" w:hAnsi="Calibri" w:cs="Calibri"/>
          <w:sz w:val="24"/>
          <w:szCs w:val="24"/>
        </w:rPr>
        <w:t xml:space="preserve">By entering the Contest, each entrant agrees to indemnify, release and hold harmless sponsor and its parent, affiliate and subsidiary companies, administrator, advertising and promotional agencies, and all their respective officers, directors, employees, representatives and agents from any liability, damages, losses, sickness or injury resulting in whole or in part, directly or indirectly, from that entrant’s participation in the Contest and the acceptance, use or misuse of any prize that may be won. Sponsor and its parent, affiliate and subsidiary companies do not make any warranties, express or implied, as to the condition, </w:t>
      </w:r>
      <w:r w:rsidR="00E16703">
        <w:rPr>
          <w:rFonts w:ascii="Calibri" w:eastAsia="Calibri" w:hAnsi="Calibri" w:cs="Calibri"/>
          <w:sz w:val="24"/>
          <w:szCs w:val="24"/>
        </w:rPr>
        <w:t>fitness,</w:t>
      </w:r>
      <w:r>
        <w:rPr>
          <w:rFonts w:ascii="Calibri" w:eastAsia="Calibri" w:hAnsi="Calibri" w:cs="Calibri"/>
          <w:sz w:val="24"/>
          <w:szCs w:val="24"/>
        </w:rPr>
        <w:t xml:space="preserve"> or merchantability of the prize. Sponsor and its parents, subsidiaries, affiliates, </w:t>
      </w:r>
      <w:r w:rsidR="00E16703">
        <w:rPr>
          <w:rFonts w:ascii="Calibri" w:eastAsia="Calibri" w:hAnsi="Calibri" w:cs="Calibri"/>
          <w:sz w:val="24"/>
          <w:szCs w:val="24"/>
        </w:rPr>
        <w:t>advertising,</w:t>
      </w:r>
      <w:r>
        <w:rPr>
          <w:rFonts w:ascii="Calibri" w:eastAsia="Calibri" w:hAnsi="Calibri" w:cs="Calibri"/>
          <w:sz w:val="24"/>
          <w:szCs w:val="24"/>
        </w:rPr>
        <w:t xml:space="preserve"> and promotional agencies, and all their respective officers, directors, employees, </w:t>
      </w:r>
      <w:r w:rsidR="00E16703">
        <w:rPr>
          <w:rFonts w:ascii="Calibri" w:eastAsia="Calibri" w:hAnsi="Calibri" w:cs="Calibri"/>
          <w:sz w:val="24"/>
          <w:szCs w:val="24"/>
        </w:rPr>
        <w:t>representatives,</w:t>
      </w:r>
      <w:r>
        <w:rPr>
          <w:rFonts w:ascii="Calibri" w:eastAsia="Calibri" w:hAnsi="Calibri" w:cs="Calibri"/>
          <w:sz w:val="24"/>
          <w:szCs w:val="24"/>
        </w:rPr>
        <w:t xml:space="preserve"> and agents disclaim any liability for damage to any computer system resulting from access to or the download of information or materials connected with the Contest.</w:t>
      </w:r>
    </w:p>
    <w:p w14:paraId="00000019" w14:textId="77777777" w:rsidR="00F37091" w:rsidRDefault="00000000">
      <w:pPr>
        <w:spacing w:after="300"/>
        <w:rPr>
          <w:rFonts w:ascii="Calibri" w:eastAsia="Calibri" w:hAnsi="Calibri" w:cs="Calibri"/>
          <w:sz w:val="24"/>
          <w:szCs w:val="24"/>
        </w:rPr>
      </w:pPr>
      <w:r>
        <w:rPr>
          <w:rFonts w:ascii="Calibri" w:eastAsia="Calibri" w:hAnsi="Calibri" w:cs="Calibri"/>
          <w:sz w:val="24"/>
          <w:szCs w:val="24"/>
        </w:rPr>
        <w:t>PUBLICITY</w:t>
      </w:r>
    </w:p>
    <w:p w14:paraId="0000001A" w14:textId="77777777" w:rsidR="00F37091" w:rsidRDefault="00000000">
      <w:pPr>
        <w:spacing w:after="300"/>
        <w:rPr>
          <w:rFonts w:ascii="Calibri" w:eastAsia="Calibri" w:hAnsi="Calibri" w:cs="Calibri"/>
          <w:sz w:val="24"/>
          <w:szCs w:val="24"/>
        </w:rPr>
      </w:pPr>
      <w:r>
        <w:rPr>
          <w:rFonts w:ascii="Calibri" w:eastAsia="Calibri" w:hAnsi="Calibri" w:cs="Calibri"/>
          <w:sz w:val="24"/>
          <w:szCs w:val="24"/>
        </w:rPr>
        <w:t xml:space="preserve">By participating, each entrant grants Sponsor permission to use his/her name, likeness or comments for publicity purposes without payment of additional consideration, except </w:t>
      </w:r>
      <w:proofErr w:type="gramStart"/>
      <w:r>
        <w:rPr>
          <w:rFonts w:ascii="Calibri" w:eastAsia="Calibri" w:hAnsi="Calibri" w:cs="Calibri"/>
          <w:sz w:val="24"/>
          <w:szCs w:val="24"/>
        </w:rPr>
        <w:t>where</w:t>
      </w:r>
      <w:proofErr w:type="gramEnd"/>
      <w:r>
        <w:rPr>
          <w:rFonts w:ascii="Calibri" w:eastAsia="Calibri" w:hAnsi="Calibri" w:cs="Calibri"/>
          <w:sz w:val="24"/>
          <w:szCs w:val="24"/>
        </w:rPr>
        <w:t xml:space="preserve"> prohibited by law.</w:t>
      </w:r>
    </w:p>
    <w:p w14:paraId="0000001B" w14:textId="77777777" w:rsidR="00F37091" w:rsidRDefault="00000000">
      <w:pPr>
        <w:spacing w:after="300"/>
        <w:rPr>
          <w:rFonts w:ascii="Calibri" w:eastAsia="Calibri" w:hAnsi="Calibri" w:cs="Calibri"/>
          <w:sz w:val="24"/>
          <w:szCs w:val="24"/>
        </w:rPr>
      </w:pPr>
      <w:r>
        <w:rPr>
          <w:rFonts w:ascii="Calibri" w:eastAsia="Calibri" w:hAnsi="Calibri" w:cs="Calibri"/>
          <w:sz w:val="24"/>
          <w:szCs w:val="24"/>
        </w:rPr>
        <w:t>CONTEST SPONSOR</w:t>
      </w:r>
    </w:p>
    <w:p w14:paraId="0000001C" w14:textId="77777777" w:rsidR="00F37091" w:rsidRDefault="00000000">
      <w:pPr>
        <w:spacing w:after="300"/>
        <w:rPr>
          <w:rFonts w:ascii="Calibri" w:eastAsia="Calibri" w:hAnsi="Calibri" w:cs="Calibri"/>
          <w:sz w:val="24"/>
          <w:szCs w:val="24"/>
        </w:rPr>
      </w:pPr>
      <w:r>
        <w:rPr>
          <w:rFonts w:ascii="Calibri" w:eastAsia="Calibri" w:hAnsi="Calibri" w:cs="Calibri"/>
          <w:sz w:val="24"/>
          <w:szCs w:val="24"/>
        </w:rPr>
        <w:t>This Contest is sponsored by:</w:t>
      </w:r>
    </w:p>
    <w:p w14:paraId="0000001D" w14:textId="28447669" w:rsidR="00F37091" w:rsidRDefault="00000000">
      <w:pPr>
        <w:spacing w:after="300"/>
        <w:rPr>
          <w:rFonts w:ascii="Calibri" w:eastAsia="Calibri" w:hAnsi="Calibri" w:cs="Calibri"/>
          <w:sz w:val="24"/>
          <w:szCs w:val="24"/>
        </w:rPr>
      </w:pPr>
      <w:r>
        <w:rPr>
          <w:rFonts w:ascii="Calibri" w:eastAsia="Calibri" w:hAnsi="Calibri" w:cs="Calibri"/>
          <w:sz w:val="24"/>
          <w:szCs w:val="24"/>
        </w:rPr>
        <w:t>The Wharf</w:t>
      </w:r>
      <w:r w:rsidR="006053A5">
        <w:rPr>
          <w:rFonts w:ascii="Calibri" w:eastAsia="Calibri" w:hAnsi="Calibri" w:cs="Calibri"/>
          <w:sz w:val="24"/>
          <w:szCs w:val="24"/>
        </w:rPr>
        <w:t xml:space="preserve"> Retail Properties, LLC.</w:t>
      </w:r>
    </w:p>
    <w:p w14:paraId="0000001E" w14:textId="20EE5E3B" w:rsidR="00F37091" w:rsidRDefault="00000000">
      <w:pPr>
        <w:spacing w:after="300"/>
        <w:rPr>
          <w:rFonts w:ascii="Calibri" w:eastAsia="Calibri" w:hAnsi="Calibri" w:cs="Calibri"/>
          <w:sz w:val="24"/>
          <w:szCs w:val="24"/>
        </w:rPr>
      </w:pPr>
      <w:r>
        <w:rPr>
          <w:rFonts w:ascii="Calibri" w:eastAsia="Calibri" w:hAnsi="Calibri" w:cs="Calibri"/>
          <w:sz w:val="24"/>
          <w:szCs w:val="24"/>
        </w:rPr>
        <w:t xml:space="preserve">Any questions regarding this Contest should be directed to </w:t>
      </w:r>
      <w:r w:rsidR="006053A5">
        <w:rPr>
          <w:rFonts w:ascii="Calibri" w:eastAsia="Calibri" w:hAnsi="Calibri" w:cs="Calibri"/>
          <w:sz w:val="24"/>
          <w:szCs w:val="24"/>
        </w:rPr>
        <w:t>MaryKateL</w:t>
      </w:r>
      <w:r>
        <w:rPr>
          <w:rFonts w:ascii="Calibri" w:eastAsia="Calibri" w:hAnsi="Calibri" w:cs="Calibri"/>
          <w:sz w:val="24"/>
          <w:szCs w:val="24"/>
        </w:rPr>
        <w:t>@ALWharf.com</w:t>
      </w:r>
    </w:p>
    <w:p w14:paraId="0000001F" w14:textId="77777777" w:rsidR="00F37091" w:rsidRDefault="00000000">
      <w:pPr>
        <w:spacing w:after="300"/>
        <w:rPr>
          <w:rFonts w:ascii="Calibri" w:eastAsia="Calibri" w:hAnsi="Calibri" w:cs="Calibri"/>
          <w:sz w:val="24"/>
          <w:szCs w:val="24"/>
        </w:rPr>
      </w:pPr>
      <w:r>
        <w:rPr>
          <w:rFonts w:ascii="Calibri" w:eastAsia="Calibri" w:hAnsi="Calibri" w:cs="Calibri"/>
          <w:sz w:val="24"/>
          <w:szCs w:val="24"/>
        </w:rPr>
        <w:t>WHARF PRIVACY POLICY</w:t>
      </w:r>
    </w:p>
    <w:p w14:paraId="00000020" w14:textId="77777777" w:rsidR="00F37091" w:rsidRDefault="00000000">
      <w:pPr>
        <w:rPr>
          <w:rFonts w:ascii="Calibri" w:eastAsia="Calibri" w:hAnsi="Calibri" w:cs="Calibri"/>
          <w:sz w:val="24"/>
          <w:szCs w:val="24"/>
        </w:rPr>
      </w:pPr>
      <w:r>
        <w:rPr>
          <w:rFonts w:ascii="Calibri" w:eastAsia="Calibri" w:hAnsi="Calibri" w:cs="Calibri"/>
          <w:sz w:val="24"/>
          <w:szCs w:val="24"/>
        </w:rPr>
        <w:lastRenderedPageBreak/>
        <w:t xml:space="preserve">The Wharf (WHARF) may ask you to provide information that could reasonably be used to contact you or to identify you personally (such as first and last name, e-mail address, telephone number, mobile phone number, or home address (“Personal </w:t>
      </w:r>
      <w:proofErr w:type="gramStart"/>
      <w:r>
        <w:rPr>
          <w:rFonts w:ascii="Calibri" w:eastAsia="Calibri" w:hAnsi="Calibri" w:cs="Calibri"/>
          <w:sz w:val="24"/>
          <w:szCs w:val="24"/>
        </w:rPr>
        <w:t>Information“</w:t>
      </w:r>
      <w:proofErr w:type="gramEnd"/>
      <w:r>
        <w:rPr>
          <w:rFonts w:ascii="Calibri" w:eastAsia="Calibri" w:hAnsi="Calibri" w:cs="Calibri"/>
          <w:sz w:val="24"/>
          <w:szCs w:val="24"/>
        </w:rPr>
        <w:t>). For example, the WHARF may collect Personal Information when you register to receive newsletters, create user accounts, send questions or comments to us, or otherwise communicate or interact with us. The WHARF may also ask you to provide other information about yourself, such as demographic information (gender, zip code, age, etc.) or certain information about your preferences and interests. If we combine demographic or other information we collect about you with Personal Information about you, we will treat the combined information as Personal Information. Please note that information submitted to the WHARF via a “contact us” or other similar function may not receive a response. The WHARF will not share any Personal Information provided to the WHARF via website or contest registration with any third party other than participating parties.</w:t>
      </w:r>
    </w:p>
    <w:p w14:paraId="00000021" w14:textId="77777777" w:rsidR="00F37091" w:rsidRDefault="00F37091">
      <w:pPr>
        <w:rPr>
          <w:rFonts w:ascii="Calibri" w:eastAsia="Calibri" w:hAnsi="Calibri" w:cs="Calibri"/>
        </w:rPr>
      </w:pPr>
    </w:p>
    <w:sectPr w:rsidR="00F3709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091"/>
    <w:rsid w:val="00162130"/>
    <w:rsid w:val="00435C10"/>
    <w:rsid w:val="00453421"/>
    <w:rsid w:val="00595995"/>
    <w:rsid w:val="005D1132"/>
    <w:rsid w:val="005E3EA3"/>
    <w:rsid w:val="006053A5"/>
    <w:rsid w:val="006350C4"/>
    <w:rsid w:val="006F7273"/>
    <w:rsid w:val="007416E9"/>
    <w:rsid w:val="007B3248"/>
    <w:rsid w:val="007C3DB9"/>
    <w:rsid w:val="008317DB"/>
    <w:rsid w:val="00837A8C"/>
    <w:rsid w:val="008E55E5"/>
    <w:rsid w:val="009F37DF"/>
    <w:rsid w:val="00BE0670"/>
    <w:rsid w:val="00C322A2"/>
    <w:rsid w:val="00C326F3"/>
    <w:rsid w:val="00D275C3"/>
    <w:rsid w:val="00D6201F"/>
    <w:rsid w:val="00DA6B50"/>
    <w:rsid w:val="00E16703"/>
    <w:rsid w:val="00F3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1202"/>
  <w15:docId w15:val="{1AF0F690-D872-5649-B6BC-BC20BF90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317059">
      <w:bodyDiv w:val="1"/>
      <w:marLeft w:val="0"/>
      <w:marRight w:val="0"/>
      <w:marTop w:val="0"/>
      <w:marBottom w:val="0"/>
      <w:divBdr>
        <w:top w:val="none" w:sz="0" w:space="0" w:color="auto"/>
        <w:left w:val="none" w:sz="0" w:space="0" w:color="auto"/>
        <w:bottom w:val="none" w:sz="0" w:space="0" w:color="auto"/>
        <w:right w:val="none" w:sz="0" w:space="0" w:color="auto"/>
      </w:divBdr>
      <w:divsChild>
        <w:div w:id="265767776">
          <w:marLeft w:val="0"/>
          <w:marRight w:val="0"/>
          <w:marTop w:val="0"/>
          <w:marBottom w:val="0"/>
          <w:divBdr>
            <w:top w:val="none" w:sz="0" w:space="0" w:color="auto"/>
            <w:left w:val="none" w:sz="0" w:space="0" w:color="auto"/>
            <w:bottom w:val="none" w:sz="0" w:space="0" w:color="auto"/>
            <w:right w:val="none" w:sz="0" w:space="0" w:color="auto"/>
          </w:divBdr>
          <w:divsChild>
            <w:div w:id="505284892">
              <w:marLeft w:val="0"/>
              <w:marRight w:val="0"/>
              <w:marTop w:val="0"/>
              <w:marBottom w:val="0"/>
              <w:divBdr>
                <w:top w:val="none" w:sz="0" w:space="0" w:color="auto"/>
                <w:left w:val="none" w:sz="0" w:space="0" w:color="auto"/>
                <w:bottom w:val="none" w:sz="0" w:space="0" w:color="auto"/>
                <w:right w:val="none" w:sz="0" w:space="0" w:color="auto"/>
              </w:divBdr>
              <w:divsChild>
                <w:div w:id="1253049839">
                  <w:marLeft w:val="0"/>
                  <w:marRight w:val="0"/>
                  <w:marTop w:val="0"/>
                  <w:marBottom w:val="0"/>
                  <w:divBdr>
                    <w:top w:val="none" w:sz="0" w:space="0" w:color="auto"/>
                    <w:left w:val="none" w:sz="0" w:space="0" w:color="auto"/>
                    <w:bottom w:val="none" w:sz="0" w:space="0" w:color="auto"/>
                    <w:right w:val="none" w:sz="0" w:space="0" w:color="auto"/>
                  </w:divBdr>
                  <w:divsChild>
                    <w:div w:id="1721632183">
                      <w:marLeft w:val="0"/>
                      <w:marRight w:val="0"/>
                      <w:marTop w:val="0"/>
                      <w:marBottom w:val="0"/>
                      <w:divBdr>
                        <w:top w:val="none" w:sz="0" w:space="0" w:color="auto"/>
                        <w:left w:val="none" w:sz="0" w:space="0" w:color="auto"/>
                        <w:bottom w:val="none" w:sz="0" w:space="0" w:color="auto"/>
                        <w:right w:val="none" w:sz="0" w:space="0" w:color="auto"/>
                      </w:divBdr>
                      <w:divsChild>
                        <w:div w:id="79451054">
                          <w:marLeft w:val="0"/>
                          <w:marRight w:val="0"/>
                          <w:marTop w:val="0"/>
                          <w:marBottom w:val="360"/>
                          <w:divBdr>
                            <w:top w:val="none" w:sz="0" w:space="0" w:color="auto"/>
                            <w:left w:val="none" w:sz="0" w:space="0" w:color="auto"/>
                            <w:bottom w:val="none" w:sz="0" w:space="0" w:color="auto"/>
                            <w:right w:val="none" w:sz="0" w:space="0" w:color="auto"/>
                          </w:divBdr>
                          <w:divsChild>
                            <w:div w:id="1390298691">
                              <w:marLeft w:val="0"/>
                              <w:marRight w:val="0"/>
                              <w:marTop w:val="0"/>
                              <w:marBottom w:val="0"/>
                              <w:divBdr>
                                <w:top w:val="none" w:sz="0" w:space="0" w:color="auto"/>
                                <w:left w:val="none" w:sz="0" w:space="0" w:color="auto"/>
                                <w:bottom w:val="none" w:sz="0" w:space="0" w:color="auto"/>
                                <w:right w:val="none" w:sz="0" w:space="0" w:color="auto"/>
                              </w:divBdr>
                              <w:divsChild>
                                <w:div w:id="448397955">
                                  <w:marLeft w:val="0"/>
                                  <w:marRight w:val="0"/>
                                  <w:marTop w:val="0"/>
                                  <w:marBottom w:val="0"/>
                                  <w:divBdr>
                                    <w:top w:val="none" w:sz="0" w:space="0" w:color="auto"/>
                                    <w:left w:val="none" w:sz="0" w:space="0" w:color="auto"/>
                                    <w:bottom w:val="none" w:sz="0" w:space="0" w:color="auto"/>
                                    <w:right w:val="none" w:sz="0" w:space="0" w:color="auto"/>
                                  </w:divBdr>
                                  <w:divsChild>
                                    <w:div w:id="339164171">
                                      <w:marLeft w:val="0"/>
                                      <w:marRight w:val="0"/>
                                      <w:marTop w:val="0"/>
                                      <w:marBottom w:val="0"/>
                                      <w:divBdr>
                                        <w:top w:val="none" w:sz="0" w:space="0" w:color="auto"/>
                                        <w:left w:val="none" w:sz="0" w:space="0" w:color="auto"/>
                                        <w:bottom w:val="none" w:sz="0" w:space="0" w:color="auto"/>
                                        <w:right w:val="none" w:sz="0" w:space="0" w:color="auto"/>
                                      </w:divBdr>
                                      <w:divsChild>
                                        <w:div w:id="525993655">
                                          <w:marLeft w:val="-240"/>
                                          <w:marRight w:val="-120"/>
                                          <w:marTop w:val="0"/>
                                          <w:marBottom w:val="0"/>
                                          <w:divBdr>
                                            <w:top w:val="none" w:sz="0" w:space="0" w:color="auto"/>
                                            <w:left w:val="none" w:sz="0" w:space="0" w:color="auto"/>
                                            <w:bottom w:val="none" w:sz="0" w:space="0" w:color="auto"/>
                                            <w:right w:val="none" w:sz="0" w:space="0" w:color="auto"/>
                                          </w:divBdr>
                                          <w:divsChild>
                                            <w:div w:id="2014411739">
                                              <w:marLeft w:val="0"/>
                                              <w:marRight w:val="0"/>
                                              <w:marTop w:val="0"/>
                                              <w:marBottom w:val="60"/>
                                              <w:divBdr>
                                                <w:top w:val="none" w:sz="0" w:space="0" w:color="auto"/>
                                                <w:left w:val="none" w:sz="0" w:space="0" w:color="auto"/>
                                                <w:bottom w:val="none" w:sz="0" w:space="0" w:color="auto"/>
                                                <w:right w:val="none" w:sz="0" w:space="0" w:color="auto"/>
                                              </w:divBdr>
                                              <w:divsChild>
                                                <w:div w:id="1085226215">
                                                  <w:marLeft w:val="0"/>
                                                  <w:marRight w:val="0"/>
                                                  <w:marTop w:val="0"/>
                                                  <w:marBottom w:val="0"/>
                                                  <w:divBdr>
                                                    <w:top w:val="none" w:sz="0" w:space="0" w:color="auto"/>
                                                    <w:left w:val="none" w:sz="0" w:space="0" w:color="auto"/>
                                                    <w:bottom w:val="none" w:sz="0" w:space="0" w:color="auto"/>
                                                    <w:right w:val="none" w:sz="0" w:space="0" w:color="auto"/>
                                                  </w:divBdr>
                                                  <w:divsChild>
                                                    <w:div w:id="1838304516">
                                                      <w:marLeft w:val="0"/>
                                                      <w:marRight w:val="0"/>
                                                      <w:marTop w:val="0"/>
                                                      <w:marBottom w:val="0"/>
                                                      <w:divBdr>
                                                        <w:top w:val="none" w:sz="0" w:space="0" w:color="auto"/>
                                                        <w:left w:val="none" w:sz="0" w:space="0" w:color="auto"/>
                                                        <w:bottom w:val="none" w:sz="0" w:space="0" w:color="auto"/>
                                                        <w:right w:val="none" w:sz="0" w:space="0" w:color="auto"/>
                                                      </w:divBdr>
                                                      <w:divsChild>
                                                        <w:div w:id="751853557">
                                                          <w:marLeft w:val="0"/>
                                                          <w:marRight w:val="0"/>
                                                          <w:marTop w:val="0"/>
                                                          <w:marBottom w:val="0"/>
                                                          <w:divBdr>
                                                            <w:top w:val="none" w:sz="0" w:space="0" w:color="auto"/>
                                                            <w:left w:val="none" w:sz="0" w:space="0" w:color="auto"/>
                                                            <w:bottom w:val="none" w:sz="0" w:space="0" w:color="auto"/>
                                                            <w:right w:val="none" w:sz="0" w:space="0" w:color="auto"/>
                                                          </w:divBdr>
                                                          <w:divsChild>
                                                            <w:div w:id="15188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34923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B80F426803041AFFE555AC59356C9" ma:contentTypeVersion="16" ma:contentTypeDescription="Create a new document." ma:contentTypeScope="" ma:versionID="6e4478a7c534df27c7a90b2a20f0626b">
  <xsd:schema xmlns:xsd="http://www.w3.org/2001/XMLSchema" xmlns:xs="http://www.w3.org/2001/XMLSchema" xmlns:p="http://schemas.microsoft.com/office/2006/metadata/properties" xmlns:ns1="http://schemas.microsoft.com/sharepoint/v3" xmlns:ns2="28f4b521-c4cb-4095-aac2-aae47f8d330e" xmlns:ns3="a2c1786d-939c-4083-bc98-817b345a19b4" targetNamespace="http://schemas.microsoft.com/office/2006/metadata/properties" ma:root="true" ma:fieldsID="bee6910f4916c126fb54282d93986547" ns1:_="" ns2:_="" ns3:_="">
    <xsd:import namespace="http://schemas.microsoft.com/sharepoint/v3"/>
    <xsd:import namespace="28f4b521-c4cb-4095-aac2-aae47f8d330e"/>
    <xsd:import namespace="a2c1786d-939c-4083-bc98-817b345a19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f4b521-c4cb-4095-aac2-aae47f8d3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e50539-14d2-43f6-a796-5d4464f385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1786d-939c-4083-bc98-817b345a19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ab08114-b857-4ce4-92a1-6fd0c4560454}" ma:internalName="TaxCatchAll" ma:showField="CatchAllData" ma:web="a2c1786d-939c-4083-bc98-817b345a1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f4b521-c4cb-4095-aac2-aae47f8d330e">
      <Terms xmlns="http://schemas.microsoft.com/office/infopath/2007/PartnerControls"/>
    </lcf76f155ced4ddcb4097134ff3c332f>
    <TaxCatchAll xmlns="a2c1786d-939c-4083-bc98-817b345a19b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9F2D2-7103-4D0D-B675-8A5492DD5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f4b521-c4cb-4095-aac2-aae47f8d330e"/>
    <ds:schemaRef ds:uri="a2c1786d-939c-4083-bc98-817b345a1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D1644-41D7-4F6F-885F-BC9081229F15}">
  <ds:schemaRefs>
    <ds:schemaRef ds:uri="http://schemas.microsoft.com/office/2006/metadata/properties"/>
    <ds:schemaRef ds:uri="http://schemas.microsoft.com/office/infopath/2007/PartnerControls"/>
    <ds:schemaRef ds:uri="28f4b521-c4cb-4095-aac2-aae47f8d330e"/>
    <ds:schemaRef ds:uri="a2c1786d-939c-4083-bc98-817b345a19b4"/>
    <ds:schemaRef ds:uri="http://schemas.microsoft.com/sharepoint/v3"/>
  </ds:schemaRefs>
</ds:datastoreItem>
</file>

<file path=customXml/itemProps3.xml><?xml version="1.0" encoding="utf-8"?>
<ds:datastoreItem xmlns:ds="http://schemas.openxmlformats.org/officeDocument/2006/customXml" ds:itemID="{C3F2A170-61A3-4840-92B5-543A04129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Kate Lantrip</cp:lastModifiedBy>
  <cp:revision>2</cp:revision>
  <dcterms:created xsi:type="dcterms:W3CDTF">2026-01-06T19:58:00Z</dcterms:created>
  <dcterms:modified xsi:type="dcterms:W3CDTF">2026-01-06T19:58:00Z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0x010100AD7B80F426803041AFFE555AC59356C9</vt:lpwstr>
  </property>
  <property fmtid="{D5CDD505-2E9C-101B-9397-08002B2CF9AE}" pid="3" name="MSIP_Label_defa4170-0d19-0005-0004-bc88714345d2_Enabled">
    <vt:lpwstr>true</vt:lpwstr>
  </property>
  <property fmtid="{D5CDD505-2E9C-101B-9397-08002B2CF9AE}" pid="4" name="MSIP_Label_defa4170-0d19-0005-0004-bc88714345d2_SetDate">
    <vt:lpwstr>2025-11-11T19:44:25Z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cd164a85-4765-4e69-b1b4-5f4a88ff0cfe</vt:lpwstr>
  </property>
  <property fmtid="{D5CDD505-2E9C-101B-9397-08002B2CF9AE}" pid="8" name="MSIP_Label_defa4170-0d19-0005-0004-bc88714345d2_ActionId">
    <vt:lpwstr>f7e3be76-5538-4437-8713-79d3dc4dfc36</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ies>
</file>